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546301">
        <w:rPr>
          <w:szCs w:val="20"/>
        </w:rPr>
        <w:t>07</w:t>
      </w:r>
      <w:r w:rsidR="00C12444">
        <w:rPr>
          <w:szCs w:val="20"/>
        </w:rPr>
        <w:t>-</w:t>
      </w:r>
      <w:r w:rsidR="00546301">
        <w:rPr>
          <w:szCs w:val="20"/>
        </w:rPr>
        <w:t>01</w:t>
      </w:r>
      <w:r w:rsidR="00C12444">
        <w:rPr>
          <w:szCs w:val="20"/>
        </w:rPr>
        <w:t>-</w:t>
      </w:r>
      <w:r w:rsidR="00B9784E">
        <w:rPr>
          <w:szCs w:val="20"/>
        </w:rPr>
        <w:t>00</w:t>
      </w:r>
      <w:r w:rsidR="00546301">
        <w:rPr>
          <w:szCs w:val="20"/>
        </w:rPr>
        <w:t>4838</w:t>
      </w:r>
      <w:r w:rsidR="00C12444">
        <w:rPr>
          <w:szCs w:val="20"/>
        </w:rPr>
        <w:t>-a.</w:t>
      </w:r>
    </w:p>
    <w:p w:rsidR="00485448" w:rsidRDefault="00485448" w:rsidP="00485448">
      <w:pPr>
        <w:rPr>
          <w:szCs w:val="20"/>
        </w:rPr>
      </w:pPr>
    </w:p>
    <w:p w:rsidR="00485448" w:rsidRDefault="00DD31C9" w:rsidP="00485448">
      <w:pPr>
        <w:rPr>
          <w:szCs w:val="20"/>
        </w:rPr>
      </w:pPr>
      <w:r>
        <w:rPr>
          <w:szCs w:val="20"/>
        </w:rPr>
        <w:t>0</w:t>
      </w:r>
      <w:r w:rsidR="00546301">
        <w:rPr>
          <w:szCs w:val="20"/>
        </w:rPr>
        <w:t>1</w:t>
      </w:r>
      <w:r w:rsidR="00485448">
        <w:rPr>
          <w:szCs w:val="20"/>
        </w:rPr>
        <w:t xml:space="preserve"> </w:t>
      </w:r>
      <w:r w:rsidR="00546301">
        <w:rPr>
          <w:szCs w:val="20"/>
        </w:rPr>
        <w:t>липня</w:t>
      </w:r>
      <w:r w:rsidR="00485448">
        <w:rPr>
          <w:szCs w:val="20"/>
        </w:rPr>
        <w:t xml:space="preserve"> 2024 року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546301">
        <w:rPr>
          <w:szCs w:val="20"/>
        </w:rPr>
        <w:t>07</w:t>
      </w:r>
      <w:r>
        <w:rPr>
          <w:szCs w:val="20"/>
        </w:rPr>
        <w:t>-</w:t>
      </w:r>
      <w:r w:rsidR="00546301">
        <w:rPr>
          <w:szCs w:val="20"/>
        </w:rPr>
        <w:t>01</w:t>
      </w:r>
      <w:r>
        <w:rPr>
          <w:szCs w:val="20"/>
        </w:rPr>
        <w:t>-00</w:t>
      </w:r>
      <w:r w:rsidR="00546301">
        <w:rPr>
          <w:szCs w:val="20"/>
        </w:rPr>
        <w:t>4838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46301">
        <w:rPr>
          <w:szCs w:val="20"/>
        </w:rPr>
        <w:t>Послуги з поточного ремонту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546301">
        <w:rPr>
          <w:szCs w:val="20"/>
        </w:rPr>
        <w:t xml:space="preserve">45230000-8- Будівництво трубопроводів, ліній </w:t>
      </w:r>
      <w:proofErr w:type="spellStart"/>
      <w:r w:rsidR="00546301">
        <w:rPr>
          <w:szCs w:val="20"/>
        </w:rPr>
        <w:t>зв</w:t>
      </w:r>
      <w:proofErr w:type="spellEnd"/>
      <w:r w:rsidR="00DD31C9">
        <w:rPr>
          <w:szCs w:val="20"/>
          <w:lang w:val="en-US"/>
        </w:rPr>
        <w:t>’</w:t>
      </w:r>
      <w:r w:rsidR="00546301">
        <w:rPr>
          <w:szCs w:val="20"/>
        </w:rPr>
        <w:t>язку та електропередач, шосе, доріг, аеродромів і залізничних доріг; вирівнювання поверхонь</w:t>
      </w:r>
      <w:r w:rsidR="00414328">
        <w:rPr>
          <w:szCs w:val="20"/>
        </w:rPr>
        <w:t>.</w:t>
      </w:r>
    </w:p>
    <w:p w:rsidR="00546301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 </w:t>
      </w:r>
      <w:r w:rsidR="00DD31C9">
        <w:rPr>
          <w:szCs w:val="20"/>
        </w:rPr>
        <w:t>Інформація про технічні, якісні та кількісні характеристики предмета закупівлі:</w:t>
      </w: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498"/>
        <w:gridCol w:w="1447"/>
        <w:gridCol w:w="1447"/>
        <w:gridCol w:w="1447"/>
        <w:gridCol w:w="579"/>
      </w:tblGrid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</w:rPr>
            </w:pPr>
          </w:p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Найменування робіт і витрат</w:t>
            </w:r>
          </w:p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Одиниця</w:t>
            </w:r>
          </w:p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Примітка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5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</w:rPr>
              <w:t>СТіНИ</w:t>
            </w:r>
            <w:proofErr w:type="spellEnd"/>
            <w:r>
              <w:rPr>
                <w:rFonts w:ascii="Arial" w:hAnsi="Arial" w:cs="Arial"/>
                <w:spacing w:val="-5"/>
                <w:sz w:val="20"/>
              </w:rPr>
              <w:t xml:space="preserve"> ФУНДАМЕНТУ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Ремонт штукатурки гладких фасадів по каменю та</w:t>
            </w:r>
          </w:p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бетону з землі та риштувань цементним розчином,</w:t>
            </w:r>
          </w:p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площа до 20 м2, товщина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70,5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Додавати на кожні наступні 10 мм товщини шару при</w:t>
            </w:r>
          </w:p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ремонті штукатурки гладких фасадів по каменю та</w:t>
            </w:r>
          </w:p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 xml:space="preserve">бетону з землі та риштувань </w:t>
            </w:r>
            <w:proofErr w:type="spellStart"/>
            <w:r>
              <w:rPr>
                <w:rFonts w:ascii="Arial" w:hAnsi="Arial" w:cs="Arial"/>
                <w:spacing w:val="-5"/>
                <w:sz w:val="20"/>
              </w:rPr>
              <w:t>цеметно-вапняним</w:t>
            </w:r>
            <w:proofErr w:type="spellEnd"/>
          </w:p>
          <w:p w:rsidR="00546301" w:rsidRPr="0093032E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розчином, площа до 20 м2 (додавати до 40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70,5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 xml:space="preserve">Обробка стін фундаменту </w:t>
            </w:r>
            <w:proofErr w:type="spellStart"/>
            <w:r>
              <w:rPr>
                <w:rFonts w:ascii="Arial" w:hAnsi="Arial" w:cs="Arial"/>
                <w:spacing w:val="-5"/>
                <w:sz w:val="20"/>
              </w:rPr>
              <w:t>засібом</w:t>
            </w:r>
            <w:proofErr w:type="spellEnd"/>
            <w:r>
              <w:rPr>
                <w:rFonts w:ascii="Arial" w:hAnsi="Arial" w:cs="Arial"/>
                <w:spacing w:val="-5"/>
                <w:sz w:val="20"/>
              </w:rPr>
              <w:t xml:space="preserve"> від грибку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Улаштування вертикальної гідроізоляції фундаментів</w:t>
            </w:r>
          </w:p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рулонними матеріалами в 1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ВІДМОСТКА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Забивання тріщин  герметиком , площа перерізу щілини</w:t>
            </w:r>
          </w:p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20 см2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Улаштування бетонної стяжки товщиною 20 мм площею</w:t>
            </w:r>
          </w:p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понад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На кожні 5 мм зміни товщини шару стяжки з важкого</w:t>
            </w:r>
          </w:p>
          <w:p w:rsidR="00546301" w:rsidRPr="0093032E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бетону додавати або виключати (додавати до 100мм)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Залізнення бетонних покриттів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КАНАЛІЗАЦІЙНИЙ КОЛОДЯЗЬ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Розбирання монолітних бетонних фундаментів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Заміна каналізаційних люків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ІНШІ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Перевезення сміття до 10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733463" w:rsidRDefault="00733463" w:rsidP="00546301">
      <w:pPr>
        <w:pStyle w:val="a5"/>
        <w:ind w:left="0"/>
        <w:jc w:val="both"/>
        <w:rPr>
          <w:szCs w:val="20"/>
        </w:rPr>
      </w:pPr>
    </w:p>
    <w:p w:rsidR="00733463" w:rsidRDefault="00733463" w:rsidP="00546301">
      <w:pPr>
        <w:pStyle w:val="a5"/>
        <w:jc w:val="both"/>
        <w:rPr>
          <w:szCs w:val="20"/>
        </w:rPr>
      </w:pPr>
      <w:r>
        <w:rPr>
          <w:szCs w:val="20"/>
        </w:rPr>
        <w:t xml:space="preserve"> Очікувана вартість предмета закупівлі: </w:t>
      </w:r>
      <w:r w:rsidR="00DD31C9">
        <w:rPr>
          <w:szCs w:val="20"/>
        </w:rPr>
        <w:t xml:space="preserve">250 </w:t>
      </w:r>
      <w:r w:rsidR="00FD2FCA">
        <w:rPr>
          <w:szCs w:val="20"/>
        </w:rPr>
        <w:t>000</w:t>
      </w:r>
      <w:r>
        <w:rPr>
          <w:szCs w:val="20"/>
        </w:rPr>
        <w:t>,00 грн.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DD31C9">
        <w:rPr>
          <w:szCs w:val="20"/>
        </w:rPr>
        <w:t xml:space="preserve"> відкриті торги з особливостями</w:t>
      </w:r>
      <w:r w:rsidR="00243A10"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B7CDC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3A10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46301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2012E"/>
    <w:rsid w:val="006332B1"/>
    <w:rsid w:val="00634CFB"/>
    <w:rsid w:val="00645417"/>
    <w:rsid w:val="00656549"/>
    <w:rsid w:val="006B28C9"/>
    <w:rsid w:val="006C1D93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77052"/>
    <w:rsid w:val="00B8254B"/>
    <w:rsid w:val="00B941CA"/>
    <w:rsid w:val="00B9784E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DD31C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673BF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5</cp:revision>
  <cp:lastPrinted>2024-07-01T11:37:00Z</cp:lastPrinted>
  <dcterms:created xsi:type="dcterms:W3CDTF">2024-06-14T08:02:00Z</dcterms:created>
  <dcterms:modified xsi:type="dcterms:W3CDTF">2024-07-01T11:41:00Z</dcterms:modified>
</cp:coreProperties>
</file>